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762D" w14:textId="041316F8" w:rsidR="00AA4666" w:rsidRPr="00AA4666" w:rsidRDefault="00AA4666" w:rsidP="00AA4666">
      <w:pPr>
        <w:spacing w:before="0" w:after="0" w:line="240" w:lineRule="auto"/>
        <w:jc w:val="center"/>
        <w:rPr>
          <w:sz w:val="24"/>
          <w:szCs w:val="24"/>
        </w:rPr>
      </w:pPr>
      <w:r w:rsidRPr="00AA4666">
        <w:rPr>
          <w:sz w:val="24"/>
          <w:szCs w:val="24"/>
        </w:rPr>
        <w:t xml:space="preserve">OGŁOSZENIE – KONSULTACJE SPOŁECZNE </w:t>
      </w:r>
      <w:bookmarkStart w:id="0" w:name="_Hlk182303901"/>
      <w:r w:rsidRPr="00AA4666">
        <w:rPr>
          <w:sz w:val="24"/>
          <w:szCs w:val="24"/>
        </w:rPr>
        <w:t>PROJEKTU STRATEGII  ROZWOJU GMINY NOWE</w:t>
      </w:r>
    </w:p>
    <w:p w14:paraId="587F25AB" w14:textId="6D1EC357" w:rsidR="00587FF2" w:rsidRDefault="00AA4666" w:rsidP="00AA4666">
      <w:pPr>
        <w:spacing w:before="0"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AA4666">
        <w:rPr>
          <w:sz w:val="24"/>
          <w:szCs w:val="24"/>
        </w:rPr>
        <w:t>NA LATA 2024-2033 ORAZ DIAGNOZY SYTUACJI SPOŁECZNEJ, GOSPODARCZEJ, PRZESTRZENNEJ I KLIMATYCZNO-ŚRODOWISKOWEJ GMINY NOWE</w:t>
      </w:r>
      <w:r w:rsidRPr="00AA4666">
        <w:rPr>
          <w:b/>
          <w:bCs/>
          <w:sz w:val="24"/>
          <w:szCs w:val="24"/>
        </w:rPr>
        <w:t>.</w:t>
      </w:r>
      <w:bookmarkEnd w:id="0"/>
    </w:p>
    <w:p w14:paraId="36BED301" w14:textId="77777777" w:rsidR="00AA4666" w:rsidRPr="00AA4666" w:rsidRDefault="00AA4666" w:rsidP="00AA4666">
      <w:pPr>
        <w:spacing w:before="0"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125FF0A6" w14:textId="3D5BFCE5" w:rsidR="00587FF2" w:rsidRDefault="00587FF2" w:rsidP="00AA4666">
      <w:pPr>
        <w:jc w:val="both"/>
      </w:pPr>
      <w:r>
        <w:t>Burmistrz Nowe</w:t>
      </w:r>
      <w:r w:rsidRPr="00587FF2">
        <w:t xml:space="preserve"> zaprasza mieszkańców, sąsiednie gminy i ich związki, lokalnych partnerów społecznych i gospodarczych do zapoznania się z projektem Strategii Rozwoju Gminy </w:t>
      </w:r>
      <w:r>
        <w:t>Nowe</w:t>
      </w:r>
      <w:r w:rsidRPr="00587FF2">
        <w:t xml:space="preserve"> na lata 202</w:t>
      </w:r>
      <w:r>
        <w:t>4</w:t>
      </w:r>
      <w:r w:rsidRPr="00587FF2">
        <w:t xml:space="preserve"> </w:t>
      </w:r>
      <w:r w:rsidR="00AA4666">
        <w:t>–</w:t>
      </w:r>
      <w:r w:rsidRPr="00587FF2">
        <w:t xml:space="preserve"> 203</w:t>
      </w:r>
      <w:r>
        <w:t>3</w:t>
      </w:r>
      <w:r w:rsidR="00AA4666">
        <w:t xml:space="preserve"> oraz </w:t>
      </w:r>
      <w:r w:rsidR="00AA4666" w:rsidRPr="00AA4666">
        <w:t xml:space="preserve"> Diagnozy sytuacji społecznej, gospodarczej, przestrzennej i klimatyczno-środowiskowej Gminy Nowe</w:t>
      </w:r>
      <w:r w:rsidR="00AA4666">
        <w:t xml:space="preserve">. </w:t>
      </w:r>
    </w:p>
    <w:p w14:paraId="2D0D9034" w14:textId="2D70F2F2" w:rsidR="00587FF2" w:rsidRDefault="00587FF2" w:rsidP="00AA4666">
      <w:pPr>
        <w:jc w:val="both"/>
      </w:pPr>
      <w:r w:rsidRPr="00587FF2">
        <w:t xml:space="preserve">Konsultacje społeczne projektu Strategii Rozwoju Gminy </w:t>
      </w:r>
      <w:r>
        <w:t>Nowe</w:t>
      </w:r>
      <w:r w:rsidRPr="00587FF2">
        <w:t xml:space="preserve"> na lata 202</w:t>
      </w:r>
      <w:r>
        <w:t>4</w:t>
      </w:r>
      <w:r w:rsidRPr="00587FF2">
        <w:t>-203</w:t>
      </w:r>
      <w:r>
        <w:t>3</w:t>
      </w:r>
      <w:r w:rsidRPr="00587FF2">
        <w:t xml:space="preserve"> odbywają się w dniach</w:t>
      </w:r>
      <w:r w:rsidR="00AA4666">
        <w:t xml:space="preserve"> od 1 lipca 2025 do 6 sierpnia 2025</w:t>
      </w:r>
      <w:r w:rsidRPr="00587FF2">
        <w:t xml:space="preserve"> r.</w:t>
      </w:r>
    </w:p>
    <w:p w14:paraId="716A091E" w14:textId="6932A535" w:rsidR="00AA4666" w:rsidRDefault="00AA4666" w:rsidP="00AA4666">
      <w:pPr>
        <w:jc w:val="both"/>
      </w:pPr>
      <w:r>
        <w:t xml:space="preserve">Szczegóły dotyczące konsultacji znajdują się z Zarządzeniu nr 150/2025  Burmistrza Nowego z dnia 23 czerwca 2025 roku  </w:t>
      </w:r>
      <w:r>
        <w:t>w sprawie konsultacji społecznych projektu Strategii  Rozwoju Gminy Nowe</w:t>
      </w:r>
      <w:r>
        <w:t xml:space="preserve"> </w:t>
      </w:r>
      <w:r>
        <w:t>na lata 2024-2033 oraz Diagnozy sytuacji społecznej, gospodarczej, przestrzennej i klimatyczno-środowiskowej Gminy Nowe.</w:t>
      </w:r>
    </w:p>
    <w:p w14:paraId="206E69B8" w14:textId="4D7C759A" w:rsidR="00AA4666" w:rsidRDefault="00AA4666" w:rsidP="00AA4666">
      <w:pPr>
        <w:jc w:val="both"/>
      </w:pPr>
      <w:r>
        <w:t xml:space="preserve">Konsultacje zostaną </w:t>
      </w:r>
      <w:r w:rsidR="00587FF2" w:rsidRPr="00587FF2">
        <w:t>przeprowadzone w postaci zbierania uwag do projekt</w:t>
      </w:r>
      <w:r w:rsidR="009C7190">
        <w:t xml:space="preserve">ów dokumentów </w:t>
      </w:r>
      <w:r w:rsidR="00587FF2" w:rsidRPr="00587FF2">
        <w:t xml:space="preserve"> i w formie pisemnej i elektronicznej na formularzu uwag udostępnionym na stronie BIP Gminy </w:t>
      </w:r>
      <w:r w:rsidR="00587FF2">
        <w:t>Nowe</w:t>
      </w:r>
      <w:r w:rsidR="00587FF2" w:rsidRPr="00587FF2">
        <w:t xml:space="preserve"> oraz w siedzibie Urzędu Gminy. </w:t>
      </w:r>
    </w:p>
    <w:p w14:paraId="6107C5EC" w14:textId="1CC53A19" w:rsidR="00587FF2" w:rsidRDefault="00587FF2" w:rsidP="00AA4666">
      <w:pPr>
        <w:jc w:val="both"/>
      </w:pPr>
      <w:r w:rsidRPr="00587FF2">
        <w:t>W ramach konsultacji</w:t>
      </w:r>
      <w:r w:rsidR="00AA4666">
        <w:t xml:space="preserve"> zapraszamy na </w:t>
      </w:r>
      <w:r w:rsidRPr="00587FF2">
        <w:t xml:space="preserve"> </w:t>
      </w:r>
      <w:r w:rsidR="00AA4666" w:rsidRPr="00AA4666">
        <w:t>spotkani</w:t>
      </w:r>
      <w:r w:rsidR="00AA4666">
        <w:t>e</w:t>
      </w:r>
      <w:r w:rsidR="00AA4666" w:rsidRPr="00AA4666">
        <w:t xml:space="preserve"> , które odbędzie się w dniu 8 lipca 2025 roku o godzinie 15:00 na sali obrad Rady Miejskiej, pok. nr 30</w:t>
      </w:r>
      <w:r w:rsidR="00AA4666">
        <w:t xml:space="preserve">. </w:t>
      </w:r>
    </w:p>
    <w:p w14:paraId="31C185E7" w14:textId="4A0CD591" w:rsidR="00DD26FD" w:rsidRDefault="00587FF2" w:rsidP="00AA4666">
      <w:pPr>
        <w:jc w:val="both"/>
      </w:pPr>
      <w:r w:rsidRPr="00587FF2">
        <w:t>Konsultacje pozwolą nam poznać Państwa opinie dotyczące całego procesu prac oraz ich finalnego efektu w postaci opracowanego dokumentu, a jednocześnie wprowadzić do</w:t>
      </w:r>
      <w:r>
        <w:t xml:space="preserve"> </w:t>
      </w:r>
      <w:r w:rsidRPr="00587FF2">
        <w:t xml:space="preserve">ww. </w:t>
      </w:r>
      <w:r>
        <w:t>S</w:t>
      </w:r>
      <w:r w:rsidRPr="00587FF2">
        <w:t>trategii ewentualne uzupełnienia i poprawki. Zapraszamy do aktywnego uczestnictwa, ponieważ każda opinia jest dla nas bardzo istotna.</w:t>
      </w:r>
    </w:p>
    <w:p w14:paraId="59D0F254" w14:textId="6B08B7F5" w:rsidR="009C7190" w:rsidRDefault="009C7190" w:rsidP="00AA46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Zbigniew Lorkowski</w:t>
      </w:r>
    </w:p>
    <w:sectPr w:rsidR="009C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2"/>
    <w:rsid w:val="00085F1B"/>
    <w:rsid w:val="0011502B"/>
    <w:rsid w:val="001E5E39"/>
    <w:rsid w:val="0043063F"/>
    <w:rsid w:val="0044379D"/>
    <w:rsid w:val="005527E3"/>
    <w:rsid w:val="00587FF2"/>
    <w:rsid w:val="006B60A7"/>
    <w:rsid w:val="00726B9B"/>
    <w:rsid w:val="009261BC"/>
    <w:rsid w:val="009C7190"/>
    <w:rsid w:val="00AA4666"/>
    <w:rsid w:val="00B27A33"/>
    <w:rsid w:val="00B876E6"/>
    <w:rsid w:val="00CC611C"/>
    <w:rsid w:val="00D30E39"/>
    <w:rsid w:val="00DA0AFD"/>
    <w:rsid w:val="00DD26FD"/>
    <w:rsid w:val="00E61FBF"/>
    <w:rsid w:val="00E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258C"/>
  <w15:chartTrackingRefBased/>
  <w15:docId w15:val="{976E6D62-971F-40EF-89CB-EBF215F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HAnsi"/>
        <w:kern w:val="2"/>
        <w:lang w:val="pl-PL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2B"/>
  </w:style>
  <w:style w:type="paragraph" w:styleId="Nagwek1">
    <w:name w:val="heading 1"/>
    <w:basedOn w:val="Normalny"/>
    <w:next w:val="Normalny"/>
    <w:link w:val="Nagwek1Znak"/>
    <w:uiPriority w:val="9"/>
    <w:qFormat/>
    <w:rsid w:val="0011502B"/>
    <w:pPr>
      <w:pBdr>
        <w:top w:val="single" w:sz="24" w:space="0" w:color="739A28" w:themeColor="accent1"/>
        <w:left w:val="single" w:sz="24" w:space="0" w:color="739A28" w:themeColor="accent1"/>
        <w:bottom w:val="single" w:sz="24" w:space="0" w:color="739A28" w:themeColor="accent1"/>
        <w:right w:val="single" w:sz="24" w:space="0" w:color="739A28" w:themeColor="accent1"/>
      </w:pBdr>
      <w:shd w:val="clear" w:color="auto" w:fill="739A28" w:themeFill="accent1"/>
      <w:spacing w:after="0"/>
      <w:outlineLvl w:val="0"/>
    </w:pPr>
    <w:rPr>
      <w:caps/>
      <w:color w:val="FFFFFF" w:themeColor="background1"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502B"/>
    <w:pPr>
      <w:pBdr>
        <w:top w:val="single" w:sz="24" w:space="0" w:color="E5F2CC" w:themeColor="accent1" w:themeTint="33"/>
        <w:left w:val="single" w:sz="24" w:space="0" w:color="E5F2CC" w:themeColor="accent1" w:themeTint="33"/>
        <w:bottom w:val="single" w:sz="24" w:space="0" w:color="E5F2CC" w:themeColor="accent1" w:themeTint="33"/>
        <w:right w:val="single" w:sz="24" w:space="0" w:color="E5F2CC" w:themeColor="accent1" w:themeTint="33"/>
      </w:pBdr>
      <w:shd w:val="clear" w:color="auto" w:fill="E5F2CC" w:themeFill="accent1" w:themeFillTint="33"/>
      <w:spacing w:after="0"/>
      <w:outlineLvl w:val="1"/>
    </w:pPr>
    <w:rPr>
      <w:caps/>
      <w:spacing w:val="15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02B"/>
    <w:pPr>
      <w:pBdr>
        <w:top w:val="single" w:sz="6" w:space="2" w:color="739A28" w:themeColor="accent1"/>
      </w:pBdr>
      <w:spacing w:before="300" w:after="0"/>
      <w:outlineLvl w:val="2"/>
    </w:pPr>
    <w:rPr>
      <w:caps/>
      <w:color w:val="384C1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02B"/>
    <w:pPr>
      <w:pBdr>
        <w:top w:val="dotted" w:sz="6" w:space="2" w:color="739A28" w:themeColor="accent1"/>
      </w:pBdr>
      <w:spacing w:before="200" w:after="0"/>
      <w:outlineLvl w:val="3"/>
    </w:pPr>
    <w:rPr>
      <w:caps/>
      <w:color w:val="55731E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02B"/>
    <w:pPr>
      <w:pBdr>
        <w:bottom w:val="single" w:sz="6" w:space="1" w:color="739A28" w:themeColor="accent1"/>
      </w:pBdr>
      <w:spacing w:before="200" w:after="0"/>
      <w:outlineLvl w:val="4"/>
    </w:pPr>
    <w:rPr>
      <w:caps/>
      <w:color w:val="55731E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02B"/>
    <w:pPr>
      <w:pBdr>
        <w:bottom w:val="dotted" w:sz="6" w:space="1" w:color="739A28" w:themeColor="accent1"/>
      </w:pBdr>
      <w:spacing w:before="200" w:after="0"/>
      <w:outlineLvl w:val="5"/>
    </w:pPr>
    <w:rPr>
      <w:caps/>
      <w:color w:val="55731E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02B"/>
    <w:pPr>
      <w:spacing w:before="200" w:after="0"/>
      <w:outlineLvl w:val="6"/>
    </w:pPr>
    <w:rPr>
      <w:caps/>
      <w:color w:val="55731E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0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0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02B"/>
    <w:rPr>
      <w:caps/>
      <w:color w:val="FFFFFF" w:themeColor="background1"/>
      <w:spacing w:val="15"/>
      <w:sz w:val="32"/>
      <w:szCs w:val="22"/>
      <w:shd w:val="clear" w:color="auto" w:fill="739A28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1502B"/>
    <w:rPr>
      <w:caps/>
      <w:spacing w:val="15"/>
      <w:sz w:val="28"/>
      <w:shd w:val="clear" w:color="auto" w:fill="E5F2CC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02B"/>
    <w:rPr>
      <w:caps/>
      <w:color w:val="384C1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02B"/>
    <w:rPr>
      <w:caps/>
      <w:color w:val="55731E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02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02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11502B"/>
    <w:rPr>
      <w:b/>
      <w:bCs/>
      <w:color w:val="55731E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1502B"/>
    <w:pPr>
      <w:spacing w:before="0" w:after="0"/>
    </w:pPr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502B"/>
    <w:rPr>
      <w:rFonts w:eastAsiaTheme="majorEastAsia" w:cstheme="majorBidi"/>
      <w:caps/>
      <w:color w:val="739A28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0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502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1502B"/>
    <w:rPr>
      <w:b/>
      <w:bCs/>
    </w:rPr>
  </w:style>
  <w:style w:type="character" w:styleId="Uwydatnienie">
    <w:name w:val="Emphasis"/>
    <w:uiPriority w:val="20"/>
    <w:qFormat/>
    <w:rsid w:val="0011502B"/>
    <w:rPr>
      <w:caps/>
      <w:color w:val="384C14" w:themeColor="accent1" w:themeShade="7F"/>
      <w:spacing w:val="5"/>
    </w:rPr>
  </w:style>
  <w:style w:type="paragraph" w:styleId="Bezodstpw">
    <w:name w:val="No Spacing"/>
    <w:uiPriority w:val="1"/>
    <w:qFormat/>
    <w:rsid w:val="001150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02B"/>
    <w:pPr>
      <w:ind w:left="720"/>
      <w:contextualSpacing/>
    </w:pPr>
    <w:rPr>
      <w:rFonts w:ascii="Calibri Light" w:hAnsi="Calibri Light" w:cstheme="minorBidi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1502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1502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02B"/>
    <w:pPr>
      <w:spacing w:before="240" w:after="240" w:line="240" w:lineRule="auto"/>
      <w:ind w:left="1080" w:right="1080"/>
      <w:jc w:val="center"/>
    </w:pPr>
    <w:rPr>
      <w:color w:val="739A28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02B"/>
    <w:rPr>
      <w:color w:val="739A28" w:themeColor="accent1"/>
      <w:sz w:val="24"/>
      <w:szCs w:val="24"/>
    </w:rPr>
  </w:style>
  <w:style w:type="character" w:styleId="Wyrnieniedelikatne">
    <w:name w:val="Subtle Emphasis"/>
    <w:uiPriority w:val="19"/>
    <w:qFormat/>
    <w:rsid w:val="0011502B"/>
    <w:rPr>
      <w:i/>
      <w:iCs/>
      <w:color w:val="384C14" w:themeColor="accent1" w:themeShade="7F"/>
    </w:rPr>
  </w:style>
  <w:style w:type="character" w:styleId="Wyrnienieintensywne">
    <w:name w:val="Intense Emphasis"/>
    <w:uiPriority w:val="21"/>
    <w:qFormat/>
    <w:rsid w:val="0011502B"/>
    <w:rPr>
      <w:b/>
      <w:bCs/>
      <w:caps/>
      <w:color w:val="384C14" w:themeColor="accent1" w:themeShade="7F"/>
      <w:spacing w:val="10"/>
    </w:rPr>
  </w:style>
  <w:style w:type="character" w:styleId="Odwoaniedelikatne">
    <w:name w:val="Subtle Reference"/>
    <w:uiPriority w:val="31"/>
    <w:qFormat/>
    <w:rsid w:val="0011502B"/>
    <w:rPr>
      <w:b/>
      <w:bCs/>
      <w:color w:val="739A28" w:themeColor="accent1"/>
    </w:rPr>
  </w:style>
  <w:style w:type="character" w:styleId="Odwoanieintensywne">
    <w:name w:val="Intense Reference"/>
    <w:uiPriority w:val="32"/>
    <w:qFormat/>
    <w:rsid w:val="0011502B"/>
    <w:rPr>
      <w:b/>
      <w:bCs/>
      <w:i/>
      <w:iCs/>
      <w:caps/>
      <w:color w:val="739A28" w:themeColor="accent1"/>
    </w:rPr>
  </w:style>
  <w:style w:type="character" w:styleId="Tytuksiki">
    <w:name w:val="Book Title"/>
    <w:uiPriority w:val="33"/>
    <w:qFormat/>
    <w:rsid w:val="0011502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5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739A2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Cypara</dc:creator>
  <cp:keywords/>
  <dc:description/>
  <cp:lastModifiedBy>ZL</cp:lastModifiedBy>
  <cp:revision>2</cp:revision>
  <dcterms:created xsi:type="dcterms:W3CDTF">2025-06-09T07:14:00Z</dcterms:created>
  <dcterms:modified xsi:type="dcterms:W3CDTF">2025-06-23T10:49:00Z</dcterms:modified>
</cp:coreProperties>
</file>